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142403C" w:rsidR="00C7762D" w:rsidRPr="00D3650A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3650A" w:rsidRPr="00D3650A">
        <w:rPr>
          <w:rFonts w:ascii="Arial" w:eastAsia="Arial" w:hAnsi="Arial" w:cs="Arial"/>
          <w:color w:val="auto"/>
          <w:sz w:val="22"/>
          <w:szCs w:val="22"/>
          <w:lang w:eastAsia="ar-SA"/>
        </w:rPr>
        <w:t>PZ.294.25278.2025</w:t>
      </w:r>
      <w:r w:rsidRPr="00D3650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02523954" w:rsidR="00A90B1A" w:rsidRPr="00D3650A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D3650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……………………… </w:t>
      </w:r>
    </w:p>
    <w:p w14:paraId="095986BE" w14:textId="07A2C39E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D3650A" w:rsidRPr="00D3650A">
        <w:t xml:space="preserve"> </w:t>
      </w:r>
      <w:r w:rsidR="00D3650A" w:rsidRPr="00D3650A">
        <w:rPr>
          <w:rFonts w:ascii="Arial" w:hAnsi="Arial" w:cs="Arial"/>
          <w:b/>
          <w:bCs/>
          <w:sz w:val="20"/>
          <w:szCs w:val="22"/>
        </w:rPr>
        <w:t>Sukcesywne dostawy wraz z transportem trzewików roboczych ocieplanych i ochronnych, trzewików zawodowych oraz obuwia gumowego dla pracowników Zakładu Linii Kolejowych w Łodzi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3EE73943" w:rsidR="001023BF" w:rsidRDefault="00D3650A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763C7E22" w14:textId="59A29CC0" w:rsidR="00D3650A" w:rsidRDefault="00D3650A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Tuwima 28</w:t>
      </w:r>
    </w:p>
    <w:p w14:paraId="7B9D3007" w14:textId="2FD1F9A1" w:rsidR="00D3650A" w:rsidRDefault="00D3650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004433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3650A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3650A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4743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3650A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1216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Smolec Karolina</cp:lastModifiedBy>
  <cp:revision>2</cp:revision>
  <cp:lastPrinted>2022-04-20T08:18:00Z</cp:lastPrinted>
  <dcterms:created xsi:type="dcterms:W3CDTF">2025-12-02T09:44:00Z</dcterms:created>
  <dcterms:modified xsi:type="dcterms:W3CDTF">2025-12-02T09:44:00Z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